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F" w:rsidRPr="004F737F" w:rsidRDefault="00C76CAC" w:rsidP="00BE1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CAC">
        <w:rPr>
          <w:rFonts w:ascii="Times New Roman" w:eastAsia="Calibri" w:hAnsi="Times New Roman" w:cs="Times New Roman"/>
          <w:b/>
          <w:sz w:val="28"/>
          <w:szCs w:val="28"/>
        </w:rPr>
        <w:t>Казачество в системе современных общественно-политических отношений</w:t>
      </w:r>
    </w:p>
    <w:p w:rsidR="00B678EF" w:rsidRPr="00AA654E" w:rsidRDefault="005163D0" w:rsidP="008F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4E">
        <w:rPr>
          <w:rFonts w:ascii="Times New Roman" w:hAnsi="Times New Roman" w:cs="Times New Roman"/>
          <w:b/>
          <w:sz w:val="28"/>
          <w:szCs w:val="28"/>
        </w:rPr>
        <w:t>Практико-ориентированн</w:t>
      </w:r>
      <w:r w:rsidR="00AA654E">
        <w:rPr>
          <w:rFonts w:ascii="Times New Roman" w:hAnsi="Times New Roman" w:cs="Times New Roman"/>
          <w:b/>
          <w:sz w:val="28"/>
          <w:szCs w:val="28"/>
        </w:rPr>
        <w:t>ые</w:t>
      </w:r>
      <w:r w:rsidRPr="00AA654E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AA654E">
        <w:rPr>
          <w:rFonts w:ascii="Times New Roman" w:hAnsi="Times New Roman" w:cs="Times New Roman"/>
          <w:b/>
          <w:sz w:val="28"/>
          <w:szCs w:val="28"/>
        </w:rPr>
        <w:t>я</w:t>
      </w:r>
    </w:p>
    <w:p w:rsidR="008F3336" w:rsidRPr="00570E5A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E1" w:rsidRDefault="00B13E91" w:rsidP="00516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E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38EB" w:rsidRPr="004D38EB">
        <w:rPr>
          <w:rFonts w:ascii="Times New Roman" w:hAnsi="Times New Roman" w:cs="Times New Roman"/>
          <w:sz w:val="28"/>
          <w:szCs w:val="28"/>
        </w:rPr>
        <w:t>Верховного Совета РФ от 16 июля 1992 г. «О реабилитации казачества»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Pr="00B13E91">
        <w:rPr>
          <w:rFonts w:ascii="Times New Roman" w:hAnsi="Times New Roman" w:cs="Times New Roman"/>
          <w:sz w:val="28"/>
          <w:szCs w:val="28"/>
        </w:rPr>
        <w:t>позволило ввести территориальное общественное самоуправление в</w:t>
      </w:r>
      <w:r w:rsidR="00AA654E">
        <w:rPr>
          <w:rFonts w:ascii="Times New Roman" w:hAnsi="Times New Roman" w:cs="Times New Roman"/>
          <w:sz w:val="28"/>
          <w:szCs w:val="28"/>
        </w:rPr>
        <w:t> </w:t>
      </w:r>
      <w:r w:rsidRPr="00B13E91">
        <w:rPr>
          <w:rFonts w:ascii="Times New Roman" w:hAnsi="Times New Roman" w:cs="Times New Roman"/>
          <w:sz w:val="28"/>
          <w:szCs w:val="28"/>
        </w:rPr>
        <w:t>местах компактного проживания казаков в традиционных для каза</w:t>
      </w:r>
      <w:r w:rsidR="00AA654E">
        <w:rPr>
          <w:rFonts w:ascii="Times New Roman" w:hAnsi="Times New Roman" w:cs="Times New Roman"/>
          <w:sz w:val="28"/>
          <w:szCs w:val="28"/>
        </w:rPr>
        <w:t>чества формах в соответствии с Федеральным з</w:t>
      </w:r>
      <w:r w:rsidRPr="00B13E91">
        <w:rPr>
          <w:rFonts w:ascii="Times New Roman" w:hAnsi="Times New Roman" w:cs="Times New Roman"/>
          <w:sz w:val="28"/>
          <w:szCs w:val="28"/>
        </w:rPr>
        <w:t>аконом «Об общих принципах организации местного самоуправления в Российской Федерации».</w:t>
      </w:r>
    </w:p>
    <w:p w:rsidR="000126E1" w:rsidRPr="000126E1" w:rsidRDefault="004D38EB" w:rsidP="00DE6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0126E1" w:rsidRPr="000126E1">
        <w:rPr>
          <w:rFonts w:ascii="Times New Roman" w:hAnsi="Times New Roman" w:cs="Times New Roman"/>
          <w:sz w:val="28"/>
          <w:szCs w:val="28"/>
        </w:rPr>
        <w:t>ыделяются три модели введения местного казачьего самоуправления на территориях исторически т</w:t>
      </w:r>
      <w:r w:rsidR="00941E29">
        <w:rPr>
          <w:rFonts w:ascii="Times New Roman" w:hAnsi="Times New Roman" w:cs="Times New Roman"/>
          <w:sz w:val="28"/>
          <w:szCs w:val="28"/>
        </w:rPr>
        <w:t>радиционного проживания казаков.</w:t>
      </w:r>
    </w:p>
    <w:p w:rsidR="000126E1" w:rsidRDefault="000126E1" w:rsidP="0001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6E1">
        <w:rPr>
          <w:rFonts w:ascii="Times New Roman" w:hAnsi="Times New Roman" w:cs="Times New Roman"/>
          <w:sz w:val="28"/>
          <w:szCs w:val="28"/>
        </w:rPr>
        <w:t xml:space="preserve">1. </w:t>
      </w:r>
      <w:r w:rsidR="004D38EB">
        <w:rPr>
          <w:rFonts w:ascii="Times New Roman" w:hAnsi="Times New Roman" w:cs="Times New Roman"/>
          <w:sz w:val="28"/>
          <w:szCs w:val="28"/>
        </w:rPr>
        <w:t>П</w:t>
      </w:r>
      <w:r w:rsidRPr="000126E1">
        <w:rPr>
          <w:rFonts w:ascii="Times New Roman" w:hAnsi="Times New Roman" w:cs="Times New Roman"/>
          <w:sz w:val="28"/>
          <w:szCs w:val="28"/>
        </w:rPr>
        <w:t>ередача полномочий представительного и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Pr="000126E1">
        <w:rPr>
          <w:rFonts w:ascii="Times New Roman" w:hAnsi="Times New Roman" w:cs="Times New Roman"/>
          <w:sz w:val="28"/>
          <w:szCs w:val="28"/>
        </w:rPr>
        <w:t>исполнительного органов муниципальной власти по результатам местного референдума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Pr="000126E1">
        <w:rPr>
          <w:rFonts w:ascii="Times New Roman" w:hAnsi="Times New Roman" w:cs="Times New Roman"/>
          <w:sz w:val="28"/>
          <w:szCs w:val="28"/>
        </w:rPr>
        <w:t>уже существующему казачьему обществу. Реализация данной модели местного самоуправления соответствует ст. 131 Конституции РФ, согласно которой структура органа местного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Pr="000126E1">
        <w:rPr>
          <w:rFonts w:ascii="Times New Roman" w:hAnsi="Times New Roman" w:cs="Times New Roman"/>
          <w:sz w:val="28"/>
          <w:szCs w:val="28"/>
        </w:rPr>
        <w:t>самоуправления определяется населением самостоятельно и возможна только на территории сельских поселений с моноказачьим составом населения. При этом казачье общество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="00570E5A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0126E1">
        <w:rPr>
          <w:rFonts w:ascii="Times New Roman" w:hAnsi="Times New Roman" w:cs="Times New Roman"/>
          <w:sz w:val="28"/>
          <w:szCs w:val="28"/>
        </w:rPr>
        <w:t>иметь соответствующих специалистов по местному самоуправлению, а также по работе с финансовыми, материальными</w:t>
      </w:r>
      <w:r w:rsidR="004D38EB">
        <w:rPr>
          <w:rFonts w:ascii="Times New Roman" w:hAnsi="Times New Roman" w:cs="Times New Roman"/>
          <w:sz w:val="28"/>
          <w:szCs w:val="28"/>
        </w:rPr>
        <w:t xml:space="preserve"> </w:t>
      </w:r>
      <w:r w:rsidRPr="000126E1">
        <w:rPr>
          <w:rFonts w:ascii="Times New Roman" w:hAnsi="Times New Roman" w:cs="Times New Roman"/>
          <w:sz w:val="28"/>
          <w:szCs w:val="28"/>
        </w:rPr>
        <w:t xml:space="preserve">ресурсами и т.д. </w:t>
      </w:r>
    </w:p>
    <w:p w:rsidR="00570E5A" w:rsidRPr="000126E1" w:rsidRDefault="00570E5A" w:rsidP="0001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EB" w:rsidRDefault="000126E1" w:rsidP="0001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8EB">
        <w:rPr>
          <w:rFonts w:ascii="Times New Roman" w:hAnsi="Times New Roman" w:cs="Times New Roman"/>
          <w:sz w:val="28"/>
          <w:szCs w:val="28"/>
        </w:rPr>
        <w:t xml:space="preserve">2. Частичная передача отдельных функций органа местного самоуправления казачьему обществу на территории тех муниципальных образований, где компактно проживающее казачество находится в меньшинстве по отношению к общей численности жителей. </w:t>
      </w:r>
    </w:p>
    <w:p w:rsidR="00570E5A" w:rsidRPr="004D38EB" w:rsidRDefault="00570E5A" w:rsidP="0001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FBD" w:rsidRPr="004D38EB" w:rsidRDefault="000126E1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EB">
        <w:rPr>
          <w:rFonts w:ascii="Times New Roman" w:hAnsi="Times New Roman" w:cs="Times New Roman"/>
          <w:sz w:val="28"/>
          <w:szCs w:val="28"/>
        </w:rPr>
        <w:t>3. Создание муниципальных образований на базе существующих сельских советов в традиционной для казачьих территорий форме самоуправления</w:t>
      </w:r>
      <w:r w:rsidR="004D38EB" w:rsidRPr="004D38EB">
        <w:rPr>
          <w:rFonts w:ascii="Times New Roman" w:hAnsi="Times New Roman" w:cs="Times New Roman"/>
          <w:sz w:val="28"/>
          <w:szCs w:val="28"/>
        </w:rPr>
        <w:t>.</w:t>
      </w:r>
      <w:r w:rsidRPr="004D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BD" w:rsidRPr="004D38EB" w:rsidRDefault="00945FBD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242" w:rsidRPr="0021302A" w:rsidRDefault="00310242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36" w:rsidRPr="0021302A" w:rsidRDefault="00941E29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F70730" w:rsidRPr="0021302A" w:rsidRDefault="00570E5A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2A">
        <w:rPr>
          <w:rFonts w:ascii="Times New Roman" w:hAnsi="Times New Roman" w:cs="Times New Roman"/>
          <w:sz w:val="28"/>
          <w:szCs w:val="28"/>
        </w:rPr>
        <w:t>1. Как вы думаете, какая модель является предпочтительной</w:t>
      </w:r>
      <w:r w:rsidR="00270414" w:rsidRPr="0021302A">
        <w:rPr>
          <w:rFonts w:ascii="Times New Roman" w:hAnsi="Times New Roman" w:cs="Times New Roman"/>
          <w:sz w:val="28"/>
          <w:szCs w:val="28"/>
        </w:rPr>
        <w:t xml:space="preserve"> в процессе введения местного казачьего самоуправления</w:t>
      </w:r>
      <w:r w:rsidRPr="0021302A">
        <w:rPr>
          <w:rFonts w:ascii="Times New Roman" w:hAnsi="Times New Roman" w:cs="Times New Roman"/>
          <w:sz w:val="28"/>
          <w:szCs w:val="28"/>
        </w:rPr>
        <w:t>?</w:t>
      </w:r>
    </w:p>
    <w:p w:rsidR="00570E5A" w:rsidRPr="0021302A" w:rsidRDefault="00570E5A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2A">
        <w:rPr>
          <w:rFonts w:ascii="Times New Roman" w:hAnsi="Times New Roman" w:cs="Times New Roman"/>
          <w:sz w:val="28"/>
          <w:szCs w:val="28"/>
        </w:rPr>
        <w:t>2.</w:t>
      </w:r>
      <w:r w:rsidR="00270414" w:rsidRPr="0021302A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="00941E29">
        <w:rPr>
          <w:rFonts w:ascii="Times New Roman" w:hAnsi="Times New Roman" w:cs="Times New Roman"/>
          <w:sz w:val="28"/>
          <w:szCs w:val="28"/>
        </w:rPr>
        <w:t xml:space="preserve">предпочтительный для вас </w:t>
      </w:r>
      <w:r w:rsidR="00270414" w:rsidRPr="0021302A">
        <w:rPr>
          <w:rFonts w:ascii="Times New Roman" w:hAnsi="Times New Roman" w:cs="Times New Roman"/>
          <w:sz w:val="28"/>
          <w:szCs w:val="28"/>
        </w:rPr>
        <w:t>вари</w:t>
      </w:r>
      <w:r w:rsidR="00660980">
        <w:rPr>
          <w:rFonts w:ascii="Times New Roman" w:hAnsi="Times New Roman" w:cs="Times New Roman"/>
          <w:sz w:val="28"/>
          <w:szCs w:val="28"/>
        </w:rPr>
        <w:t>ант</w:t>
      </w:r>
      <w:r w:rsidR="00270414" w:rsidRPr="0021302A">
        <w:rPr>
          <w:rFonts w:ascii="Times New Roman" w:hAnsi="Times New Roman" w:cs="Times New Roman"/>
          <w:sz w:val="28"/>
          <w:szCs w:val="28"/>
        </w:rPr>
        <w:t xml:space="preserve"> и подготовьте в его защиту два аргумента. Используйте информацию </w:t>
      </w:r>
      <w:r w:rsidR="0021302A">
        <w:rPr>
          <w:rFonts w:ascii="Times New Roman" w:hAnsi="Times New Roman" w:cs="Times New Roman"/>
          <w:sz w:val="28"/>
          <w:szCs w:val="28"/>
        </w:rPr>
        <w:t xml:space="preserve">из </w:t>
      </w:r>
      <w:r w:rsidR="00270414" w:rsidRPr="0021302A">
        <w:rPr>
          <w:rFonts w:ascii="Times New Roman" w:hAnsi="Times New Roman" w:cs="Times New Roman"/>
          <w:sz w:val="28"/>
          <w:szCs w:val="28"/>
        </w:rPr>
        <w:t>экспозиции музея.</w:t>
      </w:r>
    </w:p>
    <w:sectPr w:rsidR="00570E5A" w:rsidRPr="0021302A" w:rsidSect="00AA6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4A"/>
    <w:rsid w:val="000126E1"/>
    <w:rsid w:val="000A79FC"/>
    <w:rsid w:val="000B5926"/>
    <w:rsid w:val="000B7F95"/>
    <w:rsid w:val="000F7305"/>
    <w:rsid w:val="00101B6E"/>
    <w:rsid w:val="0012764A"/>
    <w:rsid w:val="001E5908"/>
    <w:rsid w:val="0021302A"/>
    <w:rsid w:val="002179E8"/>
    <w:rsid w:val="00270414"/>
    <w:rsid w:val="002D2363"/>
    <w:rsid w:val="00310242"/>
    <w:rsid w:val="00311DCD"/>
    <w:rsid w:val="003B525D"/>
    <w:rsid w:val="00461AF1"/>
    <w:rsid w:val="00465736"/>
    <w:rsid w:val="004673F6"/>
    <w:rsid w:val="004D3165"/>
    <w:rsid w:val="004D38EB"/>
    <w:rsid w:val="004F737F"/>
    <w:rsid w:val="005163D0"/>
    <w:rsid w:val="00570E5A"/>
    <w:rsid w:val="00611CAE"/>
    <w:rsid w:val="006221CB"/>
    <w:rsid w:val="00660980"/>
    <w:rsid w:val="00675D55"/>
    <w:rsid w:val="006A1EFD"/>
    <w:rsid w:val="00706049"/>
    <w:rsid w:val="007A56F5"/>
    <w:rsid w:val="00860846"/>
    <w:rsid w:val="008F3336"/>
    <w:rsid w:val="00926149"/>
    <w:rsid w:val="00941E29"/>
    <w:rsid w:val="00945FBD"/>
    <w:rsid w:val="009963F4"/>
    <w:rsid w:val="009C14F0"/>
    <w:rsid w:val="00AA654E"/>
    <w:rsid w:val="00AE7DFA"/>
    <w:rsid w:val="00B13E91"/>
    <w:rsid w:val="00B678EF"/>
    <w:rsid w:val="00BA17CD"/>
    <w:rsid w:val="00BC24CD"/>
    <w:rsid w:val="00BE19C5"/>
    <w:rsid w:val="00BE519E"/>
    <w:rsid w:val="00BE5F77"/>
    <w:rsid w:val="00C360D8"/>
    <w:rsid w:val="00C51DAB"/>
    <w:rsid w:val="00C76CAC"/>
    <w:rsid w:val="00CA2EC1"/>
    <w:rsid w:val="00CC4E59"/>
    <w:rsid w:val="00CC7280"/>
    <w:rsid w:val="00CD0C5F"/>
    <w:rsid w:val="00CD17BB"/>
    <w:rsid w:val="00CD2F15"/>
    <w:rsid w:val="00D148F8"/>
    <w:rsid w:val="00D43ABC"/>
    <w:rsid w:val="00D854B2"/>
    <w:rsid w:val="00DA4B0F"/>
    <w:rsid w:val="00DE684A"/>
    <w:rsid w:val="00E914C5"/>
    <w:rsid w:val="00E91637"/>
    <w:rsid w:val="00F70730"/>
    <w:rsid w:val="00F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2CFD-A349-4181-A519-BBB434A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9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2021-08-10T09:36:00Z</dcterms:created>
  <dcterms:modified xsi:type="dcterms:W3CDTF">2021-08-10T09:36:00Z</dcterms:modified>
</cp:coreProperties>
</file>